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D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附件一：（询价文件）</w:t>
      </w:r>
    </w:p>
    <w:p w14:paraId="3EED3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</w:pPr>
    </w:p>
    <w:p w14:paraId="70CF4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lang w:val="en-US" w:eastAsia="zh-CN" w:bidi="ar-SA"/>
        </w:rPr>
        <w:t>2026年第三季度PVC板、KT板、背胶等零散广告</w:t>
      </w:r>
    </w:p>
    <w:p w14:paraId="4BDA8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lang w:val="en-US" w:eastAsia="zh-CN" w:bidi="ar-SA"/>
        </w:rPr>
        <w:t>宣传物料采购</w:t>
      </w:r>
    </w:p>
    <w:p w14:paraId="16CAA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</w:p>
    <w:p w14:paraId="31417043">
      <w:pPr>
        <w:pStyle w:val="3"/>
        <w:ind w:left="0" w:leftChars="0" w:firstLine="0" w:firstLineChars="0"/>
        <w:jc w:val="both"/>
        <w:rPr>
          <w:rFonts w:hint="default"/>
        </w:rPr>
      </w:pPr>
    </w:p>
    <w:p w14:paraId="0C4F7C63">
      <w:pPr>
        <w:pStyle w:val="3"/>
        <w:ind w:left="0" w:leftChars="0" w:firstLine="0" w:firstLineChars="0"/>
        <w:jc w:val="both"/>
        <w:rPr>
          <w:rFonts w:hint="default"/>
        </w:rPr>
      </w:pPr>
    </w:p>
    <w:p w14:paraId="7F707F67">
      <w:pPr>
        <w:rPr>
          <w:rFonts w:hint="default"/>
        </w:rPr>
      </w:pPr>
    </w:p>
    <w:p w14:paraId="58F73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auto"/>
        </w:rPr>
      </w:pPr>
    </w:p>
    <w:p w14:paraId="1DE73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 w14:paraId="062C2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  <w:t>公</w:t>
      </w:r>
    </w:p>
    <w:p w14:paraId="6F7BD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</w:p>
    <w:p w14:paraId="6033F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  <w:t>开</w:t>
      </w:r>
    </w:p>
    <w:p w14:paraId="1013D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</w:p>
    <w:p w14:paraId="05855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  <w:lang w:val="en-US" w:eastAsia="zh-CN"/>
        </w:rPr>
        <w:t>询</w:t>
      </w:r>
    </w:p>
    <w:p w14:paraId="106A8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</w:p>
    <w:p w14:paraId="176AE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  <w:t>价</w:t>
      </w:r>
    </w:p>
    <w:p w14:paraId="628E6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 w14:paraId="60ADF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</w:pPr>
    </w:p>
    <w:p w14:paraId="12BBE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楷体" w:cs="Times New Roman"/>
          <w:color w:val="auto"/>
          <w:sz w:val="36"/>
          <w:szCs w:val="36"/>
        </w:rPr>
      </w:pPr>
    </w:p>
    <w:p w14:paraId="464AF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楷体" w:cs="Times New Roman"/>
          <w:color w:val="auto"/>
          <w:sz w:val="36"/>
          <w:szCs w:val="36"/>
          <w:lang w:val="en-US"/>
        </w:rPr>
      </w:pPr>
      <w:r>
        <w:rPr>
          <w:rFonts w:hint="default" w:ascii="Times New Roman" w:hAnsi="Times New Roman" w:eastAsia="楷体" w:cs="Times New Roman"/>
          <w:color w:val="auto"/>
          <w:sz w:val="36"/>
          <w:szCs w:val="36"/>
          <w:lang w:val="en-US"/>
        </w:rPr>
        <w:t>兴国城投天诚文化旅游开发有限责任公司</w:t>
      </w:r>
    </w:p>
    <w:p w14:paraId="39AEC6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楷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楷体" w:cs="Times New Roman"/>
          <w:color w:val="auto"/>
          <w:sz w:val="36"/>
          <w:szCs w:val="36"/>
        </w:rPr>
        <w:t>二○二</w:t>
      </w:r>
      <w:r>
        <w:rPr>
          <w:rFonts w:hint="eastAsia" w:ascii="Times New Roman" w:hAnsi="Times New Roman" w:eastAsia="楷体" w:cs="Times New Roman"/>
          <w:color w:val="auto"/>
          <w:sz w:val="36"/>
          <w:szCs w:val="36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color w:val="auto"/>
          <w:sz w:val="36"/>
          <w:szCs w:val="36"/>
        </w:rPr>
        <w:t>年</w:t>
      </w:r>
      <w:r>
        <w:rPr>
          <w:rFonts w:hint="eastAsia" w:ascii="Times New Roman" w:hAnsi="Times New Roman" w:eastAsia="楷体" w:cs="Times New Roman"/>
          <w:color w:val="auto"/>
          <w:sz w:val="36"/>
          <w:szCs w:val="36"/>
          <w:lang w:val="en-US" w:eastAsia="zh-CN"/>
        </w:rPr>
        <w:t>七</w:t>
      </w:r>
      <w:r>
        <w:rPr>
          <w:rFonts w:hint="default" w:ascii="Times New Roman" w:hAnsi="Times New Roman" w:eastAsia="楷体" w:cs="Times New Roman"/>
          <w:color w:val="auto"/>
          <w:sz w:val="36"/>
          <w:szCs w:val="36"/>
        </w:rPr>
        <w:t>月</w:t>
      </w:r>
    </w:p>
    <w:p w14:paraId="1DC0CE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 w14:paraId="1C879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 w14:paraId="080A3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 w14:paraId="59BD5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t>公开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  <w:t>询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t>价</w:t>
      </w: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  <w:t>文件</w:t>
      </w:r>
    </w:p>
    <w:p w14:paraId="78885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</w:pPr>
    </w:p>
    <w:p w14:paraId="6E4068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兴国城投天诚文化旅游开发有限责任公司因业务拓展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需要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，现进行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 xml:space="preserve"> 2026年第三季度PVC板、KT板、背胶等零散广告宣传物料采购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，现以公开询价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采购方式对下列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材料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进行采购，欢迎各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公司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参与报价。</w:t>
      </w:r>
    </w:p>
    <w:p w14:paraId="22CB2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</w:p>
    <w:p w14:paraId="7946E22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项目概况：</w:t>
      </w:r>
      <w:bookmarkStart w:id="0" w:name="_GoBack"/>
      <w:bookmarkEnd w:id="0"/>
    </w:p>
    <w:p w14:paraId="44772F7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jc w:val="both"/>
        <w:rPr>
          <w:rFonts w:hint="eastAsia" w:ascii="Times New Roman" w:hAnsi="Times New Roman" w:eastAsia="宋体" w:cs="Times New Roman"/>
          <w:color w:val="auto"/>
          <w:kern w:val="2"/>
          <w:sz w:val="27"/>
          <w:szCs w:val="27"/>
          <w:u w:val="singl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27"/>
          <w:szCs w:val="27"/>
          <w:lang w:val="en-US" w:eastAsia="zh-CN" w:bidi="ar-SA"/>
        </w:rPr>
        <w:t>项目</w:t>
      </w:r>
      <w:r>
        <w:rPr>
          <w:rFonts w:hint="default" w:ascii="Times New Roman" w:hAnsi="Times New Roman" w:eastAsia="宋体" w:cs="Times New Roman"/>
          <w:color w:val="auto"/>
          <w:kern w:val="2"/>
          <w:sz w:val="27"/>
          <w:szCs w:val="27"/>
          <w:lang w:val="en-US" w:eastAsia="zh-CN" w:bidi="ar-SA"/>
        </w:rPr>
        <w:t>名称：</w:t>
      </w:r>
      <w:r>
        <w:rPr>
          <w:rFonts w:hint="eastAsia" w:ascii="Times New Roman" w:hAnsi="Times New Roman" w:cs="Times New Roman"/>
          <w:color w:val="auto"/>
          <w:sz w:val="27"/>
          <w:szCs w:val="27"/>
          <w:u w:val="single"/>
          <w:lang w:val="en-US" w:eastAsia="zh-CN"/>
        </w:rPr>
        <w:t xml:space="preserve"> 2026年第三季度PVC板、KT板、背胶等零散广告宣传物料采购</w:t>
      </w:r>
    </w:p>
    <w:p w14:paraId="72C09AF2">
      <w:pPr>
        <w:pStyle w:val="2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40" w:firstLineChars="200"/>
        <w:jc w:val="left"/>
        <w:textAlignment w:val="auto"/>
        <w:rPr>
          <w:rFonts w:hint="eastAsia" w:ascii="Times New Roman" w:hAnsi="Times New Roman" w:cs="Times New Roman"/>
          <w:color w:val="auto"/>
          <w:sz w:val="27"/>
          <w:szCs w:val="27"/>
          <w:u w:val="none"/>
          <w:lang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27"/>
          <w:szCs w:val="27"/>
          <w:lang w:val="en-US" w:eastAsia="zh-CN" w:bidi="ar-SA"/>
        </w:rPr>
        <w:t>项目</w:t>
      </w:r>
      <w:r>
        <w:rPr>
          <w:rFonts w:hint="default" w:ascii="Times New Roman" w:hAnsi="Times New Roman" w:eastAsia="宋体" w:cs="Times New Roman"/>
          <w:color w:val="auto"/>
          <w:kern w:val="2"/>
          <w:sz w:val="27"/>
          <w:szCs w:val="27"/>
          <w:lang w:val="en-US" w:eastAsia="zh-CN" w:bidi="ar-SA"/>
        </w:rPr>
        <w:t>地点</w:t>
      </w:r>
      <w:r>
        <w:rPr>
          <w:rFonts w:hint="default" w:ascii="Times New Roman" w:hAnsi="Times New Roman" w:eastAsia="宋体" w:cs="Times New Roman"/>
          <w:color w:val="auto"/>
          <w:kern w:val="2"/>
          <w:sz w:val="27"/>
          <w:szCs w:val="27"/>
          <w:u w:val="none"/>
          <w:lang w:val="en-US" w:eastAsia="zh-CN" w:bidi="ar-SA"/>
        </w:rPr>
        <w:t>：</w:t>
      </w:r>
      <w:r>
        <w:rPr>
          <w:rFonts w:hint="eastAsia" w:ascii="Times New Roman" w:hAnsi="Times New Roman" w:cs="Times New Roman"/>
          <w:color w:val="auto"/>
          <w:kern w:val="2"/>
          <w:sz w:val="27"/>
          <w:szCs w:val="27"/>
          <w:u w:val="none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sz w:val="27"/>
          <w:szCs w:val="27"/>
          <w:u w:val="none"/>
          <w:lang w:eastAsia="zh-CN"/>
        </w:rPr>
        <w:t>兴国县</w:t>
      </w:r>
    </w:p>
    <w:p w14:paraId="3347C3EE">
      <w:pPr>
        <w:pStyle w:val="2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40" w:firstLineChars="200"/>
        <w:jc w:val="left"/>
        <w:textAlignment w:val="auto"/>
        <w:rPr>
          <w:rFonts w:hint="eastAsia" w:ascii="Times New Roman" w:hAnsi="Times New Roman" w:cs="Times New Roman"/>
          <w:color w:val="auto"/>
          <w:sz w:val="27"/>
          <w:szCs w:val="27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7"/>
          <w:szCs w:val="27"/>
          <w:u w:val="none"/>
          <w:lang w:val="en-US" w:eastAsia="zh-CN"/>
        </w:rPr>
        <w:t>交货工期</w:t>
      </w:r>
      <w:r>
        <w:rPr>
          <w:rFonts w:hint="default" w:ascii="Times New Roman" w:hAnsi="Times New Roman" w:eastAsia="宋体" w:cs="Times New Roman"/>
          <w:color w:val="auto"/>
          <w:kern w:val="2"/>
          <w:sz w:val="27"/>
          <w:szCs w:val="27"/>
          <w:u w:val="none"/>
          <w:lang w:val="en-US" w:eastAsia="zh-CN" w:bidi="ar-SA"/>
        </w:rPr>
        <w:t>：</w:t>
      </w:r>
      <w:r>
        <w:rPr>
          <w:rFonts w:hint="eastAsia" w:ascii="Times New Roman" w:hAnsi="Times New Roman" w:cs="Times New Roman"/>
          <w:color w:val="auto"/>
          <w:kern w:val="2"/>
          <w:sz w:val="27"/>
          <w:szCs w:val="27"/>
          <w:u w:val="none"/>
          <w:lang w:val="en-US" w:eastAsia="zh-CN" w:bidi="ar-SA"/>
        </w:rPr>
        <w:t>根据实际情况而定</w:t>
      </w:r>
    </w:p>
    <w:p w14:paraId="794BF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、公告期限：</w:t>
      </w:r>
    </w:p>
    <w:p w14:paraId="3C415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请按以下要求于</w:t>
      </w:r>
      <w:r>
        <w:rPr>
          <w:rFonts w:hint="default" w:ascii="Times New Roman" w:hAnsi="Times New Roman" w:eastAsia="宋体" w:cs="Times New Roman"/>
          <w:b/>
          <w:bCs/>
          <w:color w:val="FF0000"/>
          <w:kern w:val="2"/>
          <w:sz w:val="27"/>
          <w:szCs w:val="27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b/>
          <w:bCs/>
          <w:color w:val="FF0000"/>
          <w:kern w:val="2"/>
          <w:sz w:val="27"/>
          <w:szCs w:val="27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b/>
          <w:bCs/>
          <w:color w:val="FF0000"/>
          <w:kern w:val="2"/>
          <w:sz w:val="27"/>
          <w:szCs w:val="27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b/>
          <w:bCs/>
          <w:color w:val="FF0000"/>
          <w:kern w:val="2"/>
          <w:sz w:val="27"/>
          <w:szCs w:val="27"/>
          <w:u w:val="single"/>
          <w:lang w:val="en-US" w:eastAsia="zh-CN" w:bidi="ar-SA"/>
        </w:rPr>
        <w:t>7</w:t>
      </w:r>
      <w:r>
        <w:rPr>
          <w:rFonts w:hint="default" w:ascii="Times New Roman" w:hAnsi="Times New Roman" w:eastAsia="宋体" w:cs="Times New Roman"/>
          <w:b/>
          <w:bCs/>
          <w:color w:val="FF0000"/>
          <w:kern w:val="2"/>
          <w:sz w:val="27"/>
          <w:szCs w:val="27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b/>
          <w:bCs/>
          <w:color w:val="FF0000"/>
          <w:kern w:val="2"/>
          <w:sz w:val="27"/>
          <w:szCs w:val="27"/>
          <w:u w:val="single"/>
          <w:lang w:val="en-US" w:eastAsia="zh-CN" w:bidi="ar-SA"/>
        </w:rPr>
        <w:t>8</w:t>
      </w:r>
      <w:r>
        <w:rPr>
          <w:rFonts w:hint="default" w:ascii="Times New Roman" w:hAnsi="Times New Roman" w:eastAsia="宋体" w:cs="Times New Roman"/>
          <w:b/>
          <w:bCs/>
          <w:color w:val="FF0000"/>
          <w:kern w:val="2"/>
          <w:sz w:val="27"/>
          <w:szCs w:val="27"/>
          <w:lang w:val="en-US" w:eastAsia="zh-CN" w:bidi="ar-SA"/>
        </w:rPr>
        <w:t>日</w:t>
      </w:r>
      <w:r>
        <w:rPr>
          <w:rFonts w:hint="eastAsia" w:ascii="Times New Roman" w:hAnsi="Times New Roman" w:cs="Times New Roman"/>
          <w:b/>
          <w:bCs/>
          <w:color w:val="FF0000"/>
          <w:kern w:val="2"/>
          <w:sz w:val="27"/>
          <w:szCs w:val="27"/>
          <w:lang w:val="en-US" w:eastAsia="zh-CN" w:bidi="ar-SA"/>
        </w:rPr>
        <w:t>上</w:t>
      </w:r>
      <w:r>
        <w:rPr>
          <w:rFonts w:hint="default" w:ascii="Times New Roman" w:hAnsi="Times New Roman" w:eastAsia="宋体" w:cs="Times New Roman"/>
          <w:b/>
          <w:bCs/>
          <w:color w:val="FF0000"/>
          <w:kern w:val="2"/>
          <w:sz w:val="27"/>
          <w:szCs w:val="27"/>
          <w:lang w:val="en-US" w:eastAsia="zh-CN" w:bidi="ar-SA"/>
        </w:rPr>
        <w:t>午</w:t>
      </w:r>
      <w:r>
        <w:rPr>
          <w:rFonts w:hint="eastAsia" w:ascii="Times New Roman" w:hAnsi="Times New Roman" w:cs="Times New Roman"/>
          <w:b/>
          <w:bCs/>
          <w:color w:val="FF0000"/>
          <w:kern w:val="2"/>
          <w:sz w:val="27"/>
          <w:szCs w:val="27"/>
          <w:lang w:val="en-US" w:eastAsia="zh-CN" w:bidi="ar-SA"/>
        </w:rPr>
        <w:t>9点</w:t>
      </w:r>
      <w:r>
        <w:rPr>
          <w:rFonts w:hint="default" w:ascii="Times New Roman" w:hAnsi="Times New Roman" w:cs="Times New Roman"/>
          <w:b/>
          <w:bCs/>
          <w:color w:val="FF0000"/>
          <w:kern w:val="2"/>
          <w:sz w:val="27"/>
          <w:szCs w:val="27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b/>
          <w:bCs/>
          <w:color w:val="FF0000"/>
          <w:kern w:val="2"/>
          <w:sz w:val="27"/>
          <w:szCs w:val="27"/>
          <w:lang w:val="en-US" w:eastAsia="zh-CN" w:bidi="ar-SA"/>
        </w:rPr>
        <w:t>0</w:t>
      </w:r>
      <w:r>
        <w:rPr>
          <w:rFonts w:hint="eastAsia" w:ascii="Times New Roman" w:hAnsi="Times New Roman" w:cs="Times New Roman"/>
          <w:b/>
          <w:bCs/>
          <w:color w:val="FF0000"/>
          <w:kern w:val="2"/>
          <w:sz w:val="27"/>
          <w:szCs w:val="27"/>
          <w:lang w:val="en-US" w:eastAsia="zh-CN" w:bidi="ar-SA"/>
        </w:rPr>
        <w:t>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之前将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纸质版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报价文件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盖章密封后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送至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城控集团集采中心（兴国县凤凰大道246号</w:t>
      </w:r>
      <w:r>
        <w:rPr>
          <w:rFonts w:hint="eastAsia" w:ascii="Times New Roman" w:hAnsi="Times New Roman" w:cs="Times New Roman"/>
          <w:b/>
          <w:bCs/>
          <w:color w:val="auto"/>
          <w:sz w:val="27"/>
          <w:szCs w:val="27"/>
          <w:u w:val="none"/>
          <w:lang w:val="en-US" w:eastAsia="zh-CN"/>
        </w:rPr>
        <w:t>四楼老法院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/>
          <w:bCs/>
          <w:color w:val="FF0000"/>
          <w:kern w:val="2"/>
          <w:sz w:val="27"/>
          <w:szCs w:val="27"/>
          <w:u w:val="single"/>
          <w:lang w:val="en-US" w:eastAsia="zh-CN" w:bidi="ar-SA"/>
        </w:rPr>
        <w:t>2</w:t>
      </w:r>
      <w:r>
        <w:rPr>
          <w:rFonts w:hint="eastAsia" w:ascii="Times New Roman" w:hAnsi="Times New Roman" w:cs="Times New Roman"/>
          <w:b/>
          <w:bCs/>
          <w:color w:val="FF0000"/>
          <w:kern w:val="2"/>
          <w:sz w:val="27"/>
          <w:szCs w:val="27"/>
          <w:lang w:val="en-US" w:eastAsia="zh-CN" w:bidi="ar-SA"/>
        </w:rPr>
        <w:t>号开标室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现场开标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。</w:t>
      </w:r>
    </w:p>
    <w:p w14:paraId="5634E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</w:p>
    <w:p w14:paraId="778CBC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三、报价方式：</w:t>
      </w:r>
    </w:p>
    <w:p w14:paraId="1A5A5188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540" w:firstLineChars="200"/>
        <w:jc w:val="both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1、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扫描下方二维码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下载报价文件，报价文件（均须加盖公章）包含：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询价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文件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、报价清单表、售后服务承诺、营业执照复印件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法人身份证复印件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或法定代表人授权委托书、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信用中国网站（www.creditchina.gov.cn）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下载信用信息报告、中国执行信息公开网（http://zxgk.court.gov.cn）查询截图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。</w:t>
      </w:r>
    </w:p>
    <w:p w14:paraId="51B2CCE8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540" w:firstLineChars="200"/>
        <w:jc w:val="both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2、报价文件填写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完成后，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一律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采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用A4纸打印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，签字且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加盖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响应单位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公章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，入袋密封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（按品目单独分开密封），封口处应加盖响应单位公章，报价文件袋应按要求填写封面（附件六），并加盖响应单位公章，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按公告期限要求送至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城控集团集采中心（兴国县凤凰大道246号</w:t>
      </w:r>
      <w:r>
        <w:rPr>
          <w:rFonts w:hint="eastAsia" w:ascii="Times New Roman" w:hAnsi="Times New Roman" w:cs="Times New Roman"/>
          <w:color w:val="auto"/>
          <w:sz w:val="27"/>
          <w:szCs w:val="27"/>
          <w:u w:val="none"/>
          <w:lang w:val="en-US" w:eastAsia="zh-CN"/>
        </w:rPr>
        <w:t>老法院四楼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。</w:t>
      </w:r>
    </w:p>
    <w:p w14:paraId="48184C2C">
      <w:pPr>
        <w:rPr>
          <w:rFonts w:hint="default"/>
          <w:lang w:val="en-US" w:eastAsia="zh-CN"/>
        </w:rPr>
      </w:pPr>
    </w:p>
    <w:p w14:paraId="747D43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四、公开询价评审办法：</w:t>
      </w:r>
    </w:p>
    <w:p w14:paraId="14A0D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本次公开询价评审采用最低报价原则。采购单位评审小组通过对报价单位的报价文件进行符合性资格审查，满足3家及以上后，排名按报价下浮率从小至大各自排名。报价下浮率最高者为中标人，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经评标小组认定，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低于成本价或恶意竞价者按废标处理。</w:t>
      </w:r>
    </w:p>
    <w:p w14:paraId="7777F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</w:p>
    <w:p w14:paraId="682C738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公开询价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内容：</w:t>
      </w:r>
    </w:p>
    <w:tbl>
      <w:tblPr>
        <w:tblStyle w:val="13"/>
        <w:tblW w:w="9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454"/>
        <w:gridCol w:w="1234"/>
        <w:gridCol w:w="2340"/>
        <w:gridCol w:w="765"/>
        <w:gridCol w:w="1481"/>
        <w:gridCol w:w="1428"/>
      </w:tblGrid>
      <w:tr w14:paraId="32F1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</w:tr>
      <w:tr w14:paraId="7FA3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广告物料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25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 w14:paraId="3FCA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0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1B1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5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 w14:paraId="7EEEC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4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273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高清背胶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A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</w:tr>
      <w:tr w14:paraId="7868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A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228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高清背胶+KT板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6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</w:tr>
      <w:tr w14:paraId="3CE6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2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7F0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高清背胶+KT板+包边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F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</w:tr>
      <w:tr w14:paraId="53E8B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2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8E1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1CM PVC UV打印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A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</w:tr>
      <w:tr w14:paraId="27D83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1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974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 PVC UV打印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3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</w:tr>
      <w:tr w14:paraId="72B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9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723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不锈钢腐蚀牌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3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 w14:paraId="5C46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A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 w14:paraId="042B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90E3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注：1、支付方式：按甲方验收供货合格数量结算。项目总材料款进度支付总额为完成材料供货的80%，工程完工，验收合格后支付至结算价的100%；</w:t>
            </w:r>
          </w:p>
          <w:p w14:paraId="144DACD4">
            <w:pPr>
              <w:ind w:firstLine="480" w:firstLineChars="200"/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2、报价包含内容：包含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增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值税专用发票，含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设计、制作、安装、人工、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运输、卸车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等各项因广告物料产生的全部费用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5E168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包含但不限于前述清单内容，各类物料具体规格、数量均以采购人实际需求及现场实际发生为准。项目整体结算价款按照双方约定下浮率核算执行；清单外新增物料，统一按采购人核定市场询价乘以约定下浮率据实结算。</w:t>
            </w:r>
          </w:p>
        </w:tc>
      </w:tr>
    </w:tbl>
    <w:p w14:paraId="04A2C0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 w14:paraId="4DA62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六、报价要求：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供应商提供的广告材料和服务均以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>下浮率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报价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响应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广告材料和服务供应商报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价时须写明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预算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单价统一下浮系数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。</w:t>
      </w:r>
    </w:p>
    <w:p w14:paraId="703B56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 w14:paraId="2C298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与采购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相关的要求：</w:t>
      </w:r>
    </w:p>
    <w:p w14:paraId="4620E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、采购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在确定成交供应商后有权对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货物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的结构、规格做适当调整，调整内容将以工作联系函形式提前发至供应商。</w:t>
      </w:r>
    </w:p>
    <w:p w14:paraId="4A86F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、材料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质量要求：产品应与双方约定的工艺做法、规格和质量相一致，满足国家现行相关质量标准及约定的标准，材料实测厚度、规格应达到甲方要求，符合甲方验收及相关规范要求；</w:t>
      </w:r>
    </w:p>
    <w:p w14:paraId="2E0270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采购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若在验收阶段出现不符合规格或质量标准，供应商必须接受退货要求，并在采购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规定期限内等量补运合格产品，若未按时交付影响采购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使用，供应商必须承担由此给采购单位造成的后续经济损失。响应供应商必须完全响应以上承诺，否则视为无效询价响应。</w:t>
      </w:r>
    </w:p>
    <w:p w14:paraId="372FCE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不得虚报各项产品指标，所供货物若不能符合产品要求，成交供应商必须接受全额退还货款，并承担由此给采购单位造成的经济损失。</w:t>
      </w:r>
    </w:p>
    <w:p w14:paraId="52CF89D5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、出现下列情况之一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/>
          <w:color w:val="000000"/>
          <w:kern w:val="0"/>
          <w:sz w:val="27"/>
          <w:szCs w:val="27"/>
        </w:rPr>
        <w:t>应予废标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 w14:paraId="03CAFC57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（1）未提供营业执照等有效复印件（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加盖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响应单位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公章）。</w:t>
      </w:r>
    </w:p>
    <w:p w14:paraId="2D205BF5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（2）询价响应文件字迹模糊不清（包括提交的各类复印件、图纸）。</w:t>
      </w:r>
    </w:p>
    <w:p w14:paraId="16958C63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（3）询价响应内容没有实质性响应询价文件要求。</w:t>
      </w:r>
    </w:p>
    <w:p w14:paraId="6391DFD7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（4）出现影响采购公正的违法、违规行为。</w:t>
      </w:r>
    </w:p>
    <w:p w14:paraId="722DA848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（5）因重大变故，采购任务取消。</w:t>
      </w:r>
    </w:p>
    <w:p w14:paraId="6551394D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（6）法律、法规规定其他满足废标情况。</w:t>
      </w:r>
    </w:p>
    <w:p w14:paraId="11040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、联系方式：</w:t>
      </w:r>
    </w:p>
    <w:p w14:paraId="40A87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48" w:leftChars="256" w:hanging="810" w:hangingChars="300"/>
        <w:jc w:val="left"/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采购单位：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兴国城投天诚文化旅游开发有限责任公司</w:t>
      </w:r>
    </w:p>
    <w:p w14:paraId="16D7C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地址：兴国县文明大道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（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将军园苏园游客服务中心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一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楼）</w:t>
      </w:r>
    </w:p>
    <w:p w14:paraId="7A619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联系人：张女士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ab/>
      </w:r>
    </w:p>
    <w:p w14:paraId="2AE14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737" w:right="849" w:bottom="255" w:left="993" w:header="851" w:footer="992" w:gutter="0"/>
          <w:lnNumType w:countBy="0"/>
          <w:cols w:space="425" w:num="1"/>
          <w:vAlign w:val="top"/>
          <w:docGrid w:linePitch="312" w:charSpace="0"/>
        </w:sect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联系电话：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15970767087</w:t>
      </w:r>
    </w:p>
    <w:p w14:paraId="0EB6D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附件二：</w:t>
      </w:r>
    </w:p>
    <w:p w14:paraId="3FBB4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200"/>
        <w:jc w:val="center"/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  <w:lang w:eastAsia="zh-CN"/>
        </w:rPr>
        <w:t>报价清单表</w:t>
      </w:r>
    </w:p>
    <w:p w14:paraId="03C34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2" w:hanging="562" w:hangingChars="200"/>
        <w:jc w:val="left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致：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single"/>
        </w:rPr>
        <w:t>兴国城投天诚文化旅游开发有限责任公司</w:t>
      </w:r>
    </w:p>
    <w:p w14:paraId="7688C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贵司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发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布的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u w:val="single"/>
          <w:lang w:val="en-US" w:eastAsia="zh-CN"/>
        </w:rPr>
        <w:t xml:space="preserve"> 2026年第三季度PVC板、KT板、背胶等零散广告宣传物料采购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文件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，我公司响应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公开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询价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采购文件内容及相关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规定，并提交以下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文件。</w:t>
      </w:r>
    </w:p>
    <w:p w14:paraId="5E313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</w:pPr>
    </w:p>
    <w:tbl>
      <w:tblPr>
        <w:tblStyle w:val="13"/>
        <w:tblW w:w="981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5"/>
      </w:tblGrid>
      <w:tr w14:paraId="585B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68C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  <w:p w14:paraId="085668D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  <w:p w14:paraId="2E6D1D4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  <w:p w14:paraId="2C4DFDF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  <w:p w14:paraId="5C0C860D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  <w:p w14:paraId="2A9E539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预算单价统一下浮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  <w:t xml:space="preserve">       %</w:t>
            </w:r>
          </w:p>
          <w:p w14:paraId="1F7693F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</w:pPr>
          </w:p>
          <w:p w14:paraId="5A64684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</w:pPr>
          </w:p>
          <w:p w14:paraId="577FD2F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</w:pPr>
          </w:p>
          <w:p w14:paraId="069CFBF1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</w:pPr>
          </w:p>
        </w:tc>
      </w:tr>
      <w:tr w14:paraId="281C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9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031BD2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注：1、支付方式：按甲方验收供货合格数量结算。项目总材料款进度支付总额为完成材料供货的80%，工程完工，验收合格后支付至结算价的100%；</w:t>
            </w:r>
          </w:p>
          <w:p w14:paraId="6A5E0CE8">
            <w:pPr>
              <w:ind w:firstLine="480" w:firstLineChars="200"/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2、报价包含内容：包含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增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值税专用发票，含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设计、制作、安装、人工、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运输、卸车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等各项因广告物料产生的全部费用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71D1958">
            <w:pPr>
              <w:ind w:firstLine="480" w:firstLineChars="200"/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包含但不限于前述清单内容，各类物料具体规格、数量均以采购人实际需求及现场实际发生为准。项目整体结算价款按照双方约定下浮率核算执行；清单外新增物料，统一按采购人核定市场询价乘以约定下浮率据实结算。</w:t>
            </w:r>
          </w:p>
        </w:tc>
      </w:tr>
    </w:tbl>
    <w:p w14:paraId="6E28F7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公司</w:t>
      </w:r>
      <w:r>
        <w:rPr>
          <w:rFonts w:hint="eastAsia" w:ascii="Times New Roman" w:hAnsi="Times New Roman" w:cs="Times New Roman"/>
          <w:color w:val="auto"/>
          <w:sz w:val="27"/>
          <w:szCs w:val="27"/>
          <w:lang w:eastAsia="zh-CN"/>
        </w:rPr>
        <w:t>名称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：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  </w:t>
      </w:r>
    </w:p>
    <w:p w14:paraId="6061B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代表人签字：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</w:t>
      </w:r>
    </w:p>
    <w:p w14:paraId="02A02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  </w:t>
      </w:r>
    </w:p>
    <w:p w14:paraId="2570C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日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期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：           </w:t>
      </w:r>
    </w:p>
    <w:p w14:paraId="2B6BC4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注：1、填写此表格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  <w:t>表述不全时可附详细清单并盖章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。</w:t>
      </w:r>
    </w:p>
    <w:p w14:paraId="7D77E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 xml:space="preserve">  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、响应单位如果需要对报价或其它内容加以说明，可在备注一栏中填写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  <w:t>。</w:t>
      </w:r>
    </w:p>
    <w:p w14:paraId="7446F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、此表应经响应单位法定代表人或授权代表签名，并盖上公章。</w:t>
      </w:r>
    </w:p>
    <w:p w14:paraId="768D1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</w:p>
    <w:p w14:paraId="0B59ED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eastAsia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</w:p>
    <w:p w14:paraId="400DD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附件三：</w:t>
      </w:r>
    </w:p>
    <w:p w14:paraId="2F53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  <w:lang w:eastAsia="zh-CN"/>
        </w:rPr>
        <w:t>售后服务承诺</w:t>
      </w:r>
    </w:p>
    <w:p w14:paraId="64013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  <w:t>售后服务内容包含：属于保修时间、范围、内容的产品，乙方应当在接到保修通知之日起48小时内派人保修。乙方不在约定期限内派人保修的，甲方可以委托他人修理；修理费由乙方支付或在质保金中扣除；发生紧急抢修事故的，乙方在接到事故通知后，应当立即到达事故现场抢修；质量保修完成后，由甲方组织验收。</w:t>
      </w:r>
    </w:p>
    <w:p w14:paraId="5F8FB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</w:p>
    <w:p w14:paraId="146E9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</w:p>
    <w:p w14:paraId="381B9D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公司</w:t>
      </w:r>
      <w:r>
        <w:rPr>
          <w:rFonts w:hint="eastAsia" w:ascii="Times New Roman" w:hAnsi="Times New Roman" w:cs="Times New Roman"/>
          <w:color w:val="auto"/>
          <w:sz w:val="27"/>
          <w:szCs w:val="27"/>
          <w:lang w:eastAsia="zh-CN"/>
        </w:rPr>
        <w:t>名称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：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  </w:t>
      </w:r>
    </w:p>
    <w:p w14:paraId="401F4B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代表人签字：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</w:t>
      </w:r>
    </w:p>
    <w:p w14:paraId="533C45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  </w:t>
      </w:r>
    </w:p>
    <w:p w14:paraId="4CAD0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日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期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>：</w:t>
      </w:r>
    </w:p>
    <w:p w14:paraId="2813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</w:p>
    <w:p w14:paraId="1265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</w:p>
    <w:p w14:paraId="7E24D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3E491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4FF69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33AFA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17231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5112E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0AEA92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08A4C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215C2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01CF5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127BC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5C296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6C970A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附件四：</w:t>
      </w:r>
    </w:p>
    <w:p w14:paraId="2E1CD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①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eastAsia="zh-CN"/>
        </w:rPr>
        <w:t>营业执照复印件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  <w:t>；</w:t>
      </w:r>
    </w:p>
    <w:p w14:paraId="7DAE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②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eastAsia="zh-CN"/>
        </w:rPr>
        <w:t>法人身份证复印件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  <w:t>；</w:t>
      </w:r>
    </w:p>
    <w:p w14:paraId="459A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③</w:t>
      </w:r>
      <w:r>
        <w:rPr>
          <w:rFonts w:hint="default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  <w:t>信用中国网站（www.creditchina.gov.cn）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  <w:t>下载信用信息报告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；</w:t>
      </w:r>
    </w:p>
    <w:p w14:paraId="2BD0A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④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  <w:t>中国执行信息公开网（http://zxgk.court.gov.cn）查询截图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。</w:t>
      </w:r>
    </w:p>
    <w:p w14:paraId="6B8E4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D0AA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C817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78C2D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A90C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F8E6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4759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0FF9F9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63B96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39120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DC64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5EBEB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7669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5A608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CA53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4767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2A063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5250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4D321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0A19EB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10DA84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5F12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附件五：</w:t>
      </w:r>
    </w:p>
    <w:p w14:paraId="186D79DE">
      <w:pPr>
        <w:snapToGrid w:val="0"/>
        <w:spacing w:line="360" w:lineRule="auto"/>
        <w:jc w:val="center"/>
        <w:rPr>
          <w:rFonts w:hint="eastAsia" w:ascii="黑体" w:hAnsi="黑体" w:eastAsia="黑体" w:cs="仿宋_GB2312"/>
          <w:b w:val="0"/>
          <w:bCs w:val="0"/>
          <w:sz w:val="40"/>
          <w:szCs w:val="40"/>
        </w:rPr>
      </w:pPr>
      <w:r>
        <w:rPr>
          <w:rFonts w:hint="eastAsia" w:ascii="黑体" w:hAnsi="黑体" w:eastAsia="黑体" w:cs="仿宋_GB2312"/>
          <w:b w:val="0"/>
          <w:bCs w:val="0"/>
          <w:sz w:val="40"/>
          <w:szCs w:val="40"/>
        </w:rPr>
        <w:t>法定代表人授权委托书</w:t>
      </w:r>
    </w:p>
    <w:p w14:paraId="010C3FCA">
      <w:pPr>
        <w:snapToGrid w:val="0"/>
        <w:spacing w:line="420" w:lineRule="auto"/>
        <w:jc w:val="center"/>
        <w:rPr>
          <w:rFonts w:hint="eastAsia" w:ascii="仿宋_GB2312" w:hAnsi="仿宋_GB2312" w:eastAsia="仿宋_GB2312" w:cs="仿宋_GB2312"/>
          <w:b/>
          <w:bCs/>
          <w:sz w:val="10"/>
          <w:szCs w:val="10"/>
        </w:rPr>
      </w:pPr>
    </w:p>
    <w:p w14:paraId="2BBF4458">
      <w:pPr>
        <w:widowControl/>
        <w:ind w:firstLine="600" w:firstLineChars="200"/>
        <w:jc w:val="left"/>
        <w:textAlignment w:val="center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本人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</w:rPr>
        <w:t>（姓名）系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</w:rPr>
        <w:t>（报价人名称）的法定代表人，现委托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0"/>
          <w:szCs w:val="30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>（项目名称）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_GB2312"/>
          <w:sz w:val="30"/>
          <w:szCs w:val="30"/>
        </w:rPr>
        <w:t>，其法律后果由我方承担。</w:t>
      </w:r>
    </w:p>
    <w:p w14:paraId="023EEF39">
      <w:pPr>
        <w:snapToGrid w:val="0"/>
        <w:spacing w:line="42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委托期限：自本委托书签署之日起至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询价</w:t>
      </w:r>
      <w:r>
        <w:rPr>
          <w:rFonts w:hint="eastAsia" w:ascii="仿宋" w:hAnsi="仿宋" w:eastAsia="仿宋" w:cs="仿宋_GB2312"/>
          <w:sz w:val="30"/>
          <w:szCs w:val="30"/>
        </w:rPr>
        <w:t>有效期满。</w:t>
      </w:r>
    </w:p>
    <w:p w14:paraId="0384BFD7">
      <w:pPr>
        <w:snapToGrid w:val="0"/>
        <w:spacing w:line="42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代理人无转委托权。</w:t>
      </w:r>
    </w:p>
    <w:p w14:paraId="47CE413E">
      <w:pPr>
        <w:snapToGrid w:val="0"/>
        <w:spacing w:line="42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附：法定代表人身份证复印件及委托代理人身份证复印件</w:t>
      </w:r>
    </w:p>
    <w:p w14:paraId="2B7D3CBA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17E19BD8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126CC3BA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3F5217A8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708E00AE">
      <w:pPr>
        <w:snapToGrid w:val="0"/>
        <w:spacing w:line="360" w:lineRule="auto"/>
        <w:ind w:firstLine="900" w:firstLineChars="300"/>
        <w:jc w:val="center"/>
        <w:rPr>
          <w:rFonts w:hint="eastAsia" w:ascii="仿宋" w:hAnsi="仿宋" w:eastAsia="仿宋" w:cs="仿宋_GB2312"/>
          <w:w w:val="100"/>
          <w:sz w:val="30"/>
          <w:szCs w:val="30"/>
        </w:rPr>
      </w:pPr>
      <w:r>
        <w:rPr>
          <w:rFonts w:hint="eastAsia" w:ascii="仿宋" w:hAnsi="仿宋" w:eastAsia="仿宋" w:cs="仿宋_GB2312"/>
          <w:w w:val="100"/>
          <w:sz w:val="30"/>
          <w:szCs w:val="30"/>
        </w:rPr>
        <w:t>报价人：</w:t>
      </w:r>
      <w:r>
        <w:rPr>
          <w:rFonts w:hint="eastAsia" w:ascii="仿宋" w:hAnsi="仿宋" w:eastAsia="仿宋" w:cs="仿宋_GB2312"/>
          <w:w w:val="1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w w:val="10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_GB2312"/>
          <w:w w:val="1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w w:val="100"/>
          <w:sz w:val="30"/>
          <w:szCs w:val="30"/>
        </w:rPr>
        <w:t>（盖单位章）</w:t>
      </w:r>
    </w:p>
    <w:p w14:paraId="2D8F0F5C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法定代表人：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_GB2312"/>
          <w:sz w:val="30"/>
          <w:szCs w:val="30"/>
        </w:rPr>
        <w:t>（签字或盖章）</w:t>
      </w:r>
    </w:p>
    <w:p w14:paraId="17102B70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>身份证号码：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                  </w:t>
      </w:r>
    </w:p>
    <w:p w14:paraId="4FF7BF6D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委托代理人：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0"/>
          <w:szCs w:val="30"/>
        </w:rPr>
        <w:t>（签字或盖章）</w:t>
      </w:r>
    </w:p>
    <w:p w14:paraId="702AFF2D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>身份证号码：</w:t>
      </w:r>
      <w:r>
        <w:rPr>
          <w:rFonts w:hint="eastAsia" w:ascii="仿宋" w:hAnsi="仿宋" w:eastAsia="仿宋" w:cs="仿宋_GB2312"/>
          <w:color w:val="auto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</w:t>
      </w:r>
    </w:p>
    <w:p w14:paraId="07310EBD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>日期：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 年     月    日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</w:p>
    <w:p w14:paraId="2F51FA88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245D00AB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3C4313D2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5A94DF34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01B95788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2C826504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596B720B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2C463DB0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0E0A5B43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5B57F5DC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附件六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</w:t>
      </w:r>
    </w:p>
    <w:p w14:paraId="25D320DD"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_GB2312"/>
          <w:sz w:val="30"/>
          <w:szCs w:val="30"/>
          <w:u w:val="none"/>
          <w:lang w:val="en-US" w:eastAsia="zh-CN"/>
        </w:rPr>
        <w:t>报价文件密封袋封面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</w:t>
      </w:r>
    </w:p>
    <w:p w14:paraId="182A8BA5">
      <w:pPr>
        <w:widowControl/>
        <w:spacing w:line="360" w:lineRule="auto"/>
        <w:jc w:val="center"/>
        <w:rPr>
          <w:rFonts w:hint="eastAsia" w:ascii="黑体" w:hAnsi="黑体" w:eastAsia="黑体" w:cs="黑体"/>
          <w:bCs w:val="0"/>
          <w:kern w:val="0"/>
          <w:sz w:val="84"/>
          <w:szCs w:val="84"/>
          <w:lang w:val="en-US" w:eastAsia="zh-CN"/>
        </w:rPr>
      </w:pPr>
    </w:p>
    <w:p w14:paraId="05936936">
      <w:pPr>
        <w:widowControl/>
        <w:spacing w:line="360" w:lineRule="auto"/>
        <w:jc w:val="center"/>
        <w:rPr>
          <w:rFonts w:hint="eastAsia" w:ascii="黑体" w:hAnsi="黑体" w:eastAsia="黑体" w:cs="黑体"/>
          <w:bCs w:val="0"/>
          <w:kern w:val="0"/>
          <w:sz w:val="84"/>
          <w:szCs w:val="84"/>
          <w:lang w:val="en-US" w:eastAsia="zh-CN"/>
        </w:rPr>
      </w:pPr>
    </w:p>
    <w:p w14:paraId="0065E0CD">
      <w:pPr>
        <w:widowControl/>
        <w:spacing w:line="360" w:lineRule="auto"/>
        <w:jc w:val="center"/>
        <w:rPr>
          <w:rFonts w:hint="eastAsia" w:ascii="黑体" w:hAnsi="黑体" w:eastAsia="黑体" w:cs="黑体"/>
          <w:kern w:val="0"/>
          <w:sz w:val="84"/>
          <w:szCs w:val="84"/>
        </w:rPr>
      </w:pPr>
      <w:r>
        <w:rPr>
          <w:rFonts w:hint="eastAsia" w:ascii="黑体" w:hAnsi="黑体" w:eastAsia="黑体" w:cs="黑体"/>
          <w:bCs w:val="0"/>
          <w:kern w:val="0"/>
          <w:sz w:val="84"/>
          <w:szCs w:val="84"/>
          <w:lang w:val="en-US" w:eastAsia="zh-CN"/>
        </w:rPr>
        <w:t>报价文件</w:t>
      </w:r>
    </w:p>
    <w:p w14:paraId="5E5EF34C"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44"/>
          <w:szCs w:val="44"/>
        </w:rPr>
      </w:pPr>
    </w:p>
    <w:p w14:paraId="41BC5443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kern w:val="0"/>
          <w:sz w:val="24"/>
        </w:rPr>
        <w:t> </w:t>
      </w:r>
    </w:p>
    <w:p w14:paraId="533BF40E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kern w:val="0"/>
          <w:sz w:val="24"/>
        </w:rPr>
        <w:t> </w:t>
      </w:r>
    </w:p>
    <w:p w14:paraId="5C72E43A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ascii="仿宋" w:hAnsi="仿宋" w:eastAsia="仿宋" w:cs="宋体"/>
          <w:kern w:val="0"/>
          <w:sz w:val="27"/>
          <w:szCs w:val="27"/>
        </w:rPr>
        <w:t>项目名称：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        </w:t>
      </w:r>
    </w:p>
    <w:p w14:paraId="1DEC2360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230BD7E7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41E4B414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4E9419C6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304AFD5A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27"/>
          <w:szCs w:val="27"/>
          <w:lang w:val="en-US" w:eastAsia="zh-CN"/>
        </w:rPr>
      </w:pPr>
      <w:r>
        <w:rPr>
          <w:rFonts w:ascii="仿宋" w:hAnsi="仿宋" w:eastAsia="仿宋" w:cs="宋体"/>
          <w:kern w:val="0"/>
          <w:sz w:val="27"/>
          <w:szCs w:val="27"/>
        </w:rPr>
        <w:t>响应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>单位</w:t>
      </w:r>
      <w:r>
        <w:rPr>
          <w:rFonts w:ascii="仿宋" w:hAnsi="仿宋" w:eastAsia="仿宋" w:cs="宋体"/>
          <w:kern w:val="0"/>
          <w:sz w:val="27"/>
          <w:szCs w:val="27"/>
        </w:rPr>
        <w:t>名称：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>（盖章）</w:t>
      </w:r>
    </w:p>
    <w:p w14:paraId="49057733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502F8C75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27"/>
          <w:szCs w:val="27"/>
          <w:u w:val="single"/>
          <w:lang w:val="en-US" w:eastAsia="zh-CN"/>
        </w:rPr>
      </w:pPr>
      <w:r>
        <w:rPr>
          <w:rFonts w:ascii="仿宋" w:hAnsi="仿宋" w:eastAsia="仿宋" w:cs="宋体"/>
          <w:kern w:val="0"/>
          <w:sz w:val="27"/>
          <w:szCs w:val="27"/>
        </w:rPr>
        <w:t>日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 xml:space="preserve">    </w:t>
      </w:r>
      <w:r>
        <w:rPr>
          <w:rFonts w:ascii="仿宋" w:hAnsi="仿宋" w:eastAsia="仿宋" w:cs="宋体"/>
          <w:kern w:val="0"/>
          <w:sz w:val="27"/>
          <w:szCs w:val="27"/>
        </w:rPr>
        <w:t>期：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7"/>
          <w:szCs w:val="27"/>
          <w:u w:val="single"/>
          <w:lang w:val="en-US" w:eastAsia="zh-CN"/>
        </w:rPr>
        <w:t xml:space="preserve">        年     月    日</w:t>
      </w:r>
    </w:p>
    <w:p w14:paraId="782857A9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7"/>
          <w:szCs w:val="27"/>
        </w:rPr>
      </w:pPr>
    </w:p>
    <w:p w14:paraId="2A73742D">
      <w:pPr>
        <w:numPr>
          <w:ilvl w:val="0"/>
          <w:numId w:val="0"/>
        </w:numPr>
        <w:jc w:val="both"/>
        <w:rPr>
          <w:rFonts w:hint="default" w:ascii="仿宋" w:hAnsi="仿宋" w:eastAsia="仿宋" w:cs="仿宋_GB2312"/>
          <w:sz w:val="30"/>
          <w:szCs w:val="30"/>
          <w:u w:val="none"/>
          <w:lang w:val="en-US" w:eastAsia="zh-CN"/>
        </w:rPr>
      </w:pPr>
    </w:p>
    <w:p w14:paraId="44EEEE17">
      <w:pPr>
        <w:numPr>
          <w:ilvl w:val="0"/>
          <w:numId w:val="0"/>
        </w:numPr>
        <w:jc w:val="right"/>
        <w:rPr>
          <w:rFonts w:hint="default" w:ascii="仿宋" w:hAnsi="仿宋" w:eastAsia="仿宋" w:cs="仿宋_GB2312"/>
          <w:sz w:val="30"/>
          <w:szCs w:val="30"/>
          <w:u w:val="singl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851" w:right="849" w:bottom="709" w:left="993" w:header="851" w:footer="992" w:gutter="0"/>
      <w:lnNumType w:countBy="0"/>
      <w:cols w:space="425" w:num="1"/>
      <w:vAlign w:val="top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EE5D6E-2A0A-4ACF-AF2C-C92FF933FE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30F158-6757-47EA-8EC1-D3223D06A6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966C2A2-C57E-40FB-8C0E-E5CA92BF531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D64EBAB-AD89-46D4-8E12-CA71950BC7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09D774F-403E-4177-816A-4EEC873EC2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8E1CB02-FB22-4A68-A6E7-C92D8919DE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5F18B">
    <w:pPr>
      <w:pStyle w:val="10"/>
      <w:widowControl/>
      <w:snapToGrid w:val="0"/>
      <w:jc w:val="center"/>
      <w:textAlignment w:val="baseline"/>
      <w:rPr>
        <w:rStyle w:val="17"/>
        <w:kern w:val="2"/>
        <w:sz w:val="18"/>
        <w:szCs w:val="20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A2AED">
    <w:pPr>
      <w:pStyle w:val="10"/>
      <w:widowControl/>
      <w:snapToGrid w:val="0"/>
      <w:jc w:val="center"/>
      <w:textAlignment w:val="baseline"/>
      <w:rPr>
        <w:rStyle w:val="17"/>
        <w:kern w:val="2"/>
        <w:sz w:val="18"/>
        <w:szCs w:val="20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CB5A4">
    <w:pPr>
      <w:pStyle w:val="11"/>
      <w:widowControl/>
      <w:pBdr>
        <w:bottom w:val="none" w:color="auto" w:sz="0" w:space="0"/>
      </w:pBdr>
      <w:snapToGrid w:val="0"/>
      <w:jc w:val="center"/>
      <w:textAlignment w:val="baseline"/>
      <w:rPr>
        <w:rStyle w:val="17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6BBAA">
    <w:pPr>
      <w:pStyle w:val="11"/>
      <w:widowControl/>
      <w:pBdr>
        <w:bottom w:val="none" w:color="auto" w:sz="0" w:space="0"/>
      </w:pBdr>
      <w:snapToGrid w:val="0"/>
      <w:jc w:val="center"/>
      <w:textAlignment w:val="baseline"/>
      <w:rPr>
        <w:rStyle w:val="17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2865E"/>
    <w:multiLevelType w:val="singleLevel"/>
    <w:tmpl w:val="979286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3ECE72"/>
    <w:multiLevelType w:val="singleLevel"/>
    <w:tmpl w:val="E63ECE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CAEFAD"/>
    <w:multiLevelType w:val="singleLevel"/>
    <w:tmpl w:val="46CAEFA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YjNmZmJmYmUyOTNiYTJiOWQyOWM4Mzg5NGI0MzIifQ=="/>
  </w:docVars>
  <w:rsids>
    <w:rsidRoot w:val="00172A27"/>
    <w:rsid w:val="002B2A67"/>
    <w:rsid w:val="008340B6"/>
    <w:rsid w:val="00F50CDF"/>
    <w:rsid w:val="00FD7539"/>
    <w:rsid w:val="01350C62"/>
    <w:rsid w:val="018941DC"/>
    <w:rsid w:val="01CA6859"/>
    <w:rsid w:val="023E2F4D"/>
    <w:rsid w:val="02506978"/>
    <w:rsid w:val="028B36A9"/>
    <w:rsid w:val="03072D18"/>
    <w:rsid w:val="030B4E97"/>
    <w:rsid w:val="03190CB5"/>
    <w:rsid w:val="033B6E7D"/>
    <w:rsid w:val="03430C19"/>
    <w:rsid w:val="04014E76"/>
    <w:rsid w:val="05747B1F"/>
    <w:rsid w:val="05C018BB"/>
    <w:rsid w:val="05CB2507"/>
    <w:rsid w:val="068B32EF"/>
    <w:rsid w:val="069D04C8"/>
    <w:rsid w:val="06BA2C89"/>
    <w:rsid w:val="06C86354"/>
    <w:rsid w:val="06F42613"/>
    <w:rsid w:val="07086F69"/>
    <w:rsid w:val="072C6E2A"/>
    <w:rsid w:val="075E138C"/>
    <w:rsid w:val="076E6068"/>
    <w:rsid w:val="07886409"/>
    <w:rsid w:val="07A174CB"/>
    <w:rsid w:val="07A63C35"/>
    <w:rsid w:val="07BE1252"/>
    <w:rsid w:val="07BF6F4A"/>
    <w:rsid w:val="07E24B5F"/>
    <w:rsid w:val="082F726E"/>
    <w:rsid w:val="083F547E"/>
    <w:rsid w:val="0865202A"/>
    <w:rsid w:val="08F50AF5"/>
    <w:rsid w:val="090C28C1"/>
    <w:rsid w:val="092C4CF1"/>
    <w:rsid w:val="09547C25"/>
    <w:rsid w:val="09A61E4C"/>
    <w:rsid w:val="0A223AFB"/>
    <w:rsid w:val="0A3F2F90"/>
    <w:rsid w:val="0A51055F"/>
    <w:rsid w:val="0A731ADE"/>
    <w:rsid w:val="0AAE262A"/>
    <w:rsid w:val="0AB063A2"/>
    <w:rsid w:val="0AE65575"/>
    <w:rsid w:val="0AFD1ADB"/>
    <w:rsid w:val="0B3D5B8A"/>
    <w:rsid w:val="0BA06D4D"/>
    <w:rsid w:val="0BD74DF6"/>
    <w:rsid w:val="0C37664F"/>
    <w:rsid w:val="0C761869"/>
    <w:rsid w:val="0C817D87"/>
    <w:rsid w:val="0D0B75BE"/>
    <w:rsid w:val="0D153114"/>
    <w:rsid w:val="0D240982"/>
    <w:rsid w:val="0D5B24D6"/>
    <w:rsid w:val="0D5C636E"/>
    <w:rsid w:val="0D6A1667"/>
    <w:rsid w:val="0D6E379C"/>
    <w:rsid w:val="0DB66C45"/>
    <w:rsid w:val="0DDD1D3C"/>
    <w:rsid w:val="0E0E6566"/>
    <w:rsid w:val="0E0F24B1"/>
    <w:rsid w:val="0E330CA6"/>
    <w:rsid w:val="0EF44A65"/>
    <w:rsid w:val="0F703461"/>
    <w:rsid w:val="0F824086"/>
    <w:rsid w:val="0F9D2482"/>
    <w:rsid w:val="0FD96D61"/>
    <w:rsid w:val="101547FE"/>
    <w:rsid w:val="103153DF"/>
    <w:rsid w:val="10CA59DA"/>
    <w:rsid w:val="11457119"/>
    <w:rsid w:val="12014D2D"/>
    <w:rsid w:val="12071881"/>
    <w:rsid w:val="12246685"/>
    <w:rsid w:val="129318CE"/>
    <w:rsid w:val="12F701FB"/>
    <w:rsid w:val="12FB3F33"/>
    <w:rsid w:val="13066E15"/>
    <w:rsid w:val="131C4F8C"/>
    <w:rsid w:val="13394236"/>
    <w:rsid w:val="135D4767"/>
    <w:rsid w:val="14181B91"/>
    <w:rsid w:val="143B64D4"/>
    <w:rsid w:val="144C719D"/>
    <w:rsid w:val="14D25167"/>
    <w:rsid w:val="15127C5A"/>
    <w:rsid w:val="15A0754D"/>
    <w:rsid w:val="15A72150"/>
    <w:rsid w:val="162D4D4B"/>
    <w:rsid w:val="168C6AC1"/>
    <w:rsid w:val="16AA1CAE"/>
    <w:rsid w:val="16CE49C6"/>
    <w:rsid w:val="16E43D2D"/>
    <w:rsid w:val="16E609A3"/>
    <w:rsid w:val="174B0F64"/>
    <w:rsid w:val="177E5CA7"/>
    <w:rsid w:val="177F02A5"/>
    <w:rsid w:val="17B9616B"/>
    <w:rsid w:val="17CE3242"/>
    <w:rsid w:val="17D36754"/>
    <w:rsid w:val="17E256C1"/>
    <w:rsid w:val="182E5E18"/>
    <w:rsid w:val="18721839"/>
    <w:rsid w:val="189270E7"/>
    <w:rsid w:val="189A41EE"/>
    <w:rsid w:val="18F62AFE"/>
    <w:rsid w:val="18F668DF"/>
    <w:rsid w:val="191A5A24"/>
    <w:rsid w:val="1940251D"/>
    <w:rsid w:val="19965929"/>
    <w:rsid w:val="19CF2B1F"/>
    <w:rsid w:val="19D14323"/>
    <w:rsid w:val="19D3267B"/>
    <w:rsid w:val="1A236A38"/>
    <w:rsid w:val="1A4718A1"/>
    <w:rsid w:val="1A794E54"/>
    <w:rsid w:val="1A8B19D1"/>
    <w:rsid w:val="1AD05CA5"/>
    <w:rsid w:val="1AE469B6"/>
    <w:rsid w:val="1B281F85"/>
    <w:rsid w:val="1B497DB1"/>
    <w:rsid w:val="1B571533"/>
    <w:rsid w:val="1B702953"/>
    <w:rsid w:val="1BEE6D2B"/>
    <w:rsid w:val="1BFB2006"/>
    <w:rsid w:val="1C431931"/>
    <w:rsid w:val="1C455123"/>
    <w:rsid w:val="1C5D4399"/>
    <w:rsid w:val="1C7D1E5D"/>
    <w:rsid w:val="1C824D42"/>
    <w:rsid w:val="1C87265B"/>
    <w:rsid w:val="1CB42E67"/>
    <w:rsid w:val="1CB47EE2"/>
    <w:rsid w:val="1CE30808"/>
    <w:rsid w:val="1D04257E"/>
    <w:rsid w:val="1D4209B0"/>
    <w:rsid w:val="1DB42EA6"/>
    <w:rsid w:val="1DC3129A"/>
    <w:rsid w:val="1DD65CC8"/>
    <w:rsid w:val="1DE96751"/>
    <w:rsid w:val="1E026ABD"/>
    <w:rsid w:val="1EA628CB"/>
    <w:rsid w:val="1EA77665"/>
    <w:rsid w:val="1EB22658"/>
    <w:rsid w:val="1EE8722C"/>
    <w:rsid w:val="1F063F7A"/>
    <w:rsid w:val="1F3901EA"/>
    <w:rsid w:val="1F4E2346"/>
    <w:rsid w:val="1F640E2E"/>
    <w:rsid w:val="1FE15FEB"/>
    <w:rsid w:val="1FF93EF0"/>
    <w:rsid w:val="200B777F"/>
    <w:rsid w:val="20254CE5"/>
    <w:rsid w:val="20765541"/>
    <w:rsid w:val="20A1326F"/>
    <w:rsid w:val="20C067BC"/>
    <w:rsid w:val="210F1AC7"/>
    <w:rsid w:val="21131551"/>
    <w:rsid w:val="21611D4D"/>
    <w:rsid w:val="216564DE"/>
    <w:rsid w:val="219E6AFD"/>
    <w:rsid w:val="21B50B05"/>
    <w:rsid w:val="21CF3DA1"/>
    <w:rsid w:val="21E97D58"/>
    <w:rsid w:val="220C1036"/>
    <w:rsid w:val="22C205C9"/>
    <w:rsid w:val="22C64B9B"/>
    <w:rsid w:val="22D63901"/>
    <w:rsid w:val="22E449E3"/>
    <w:rsid w:val="22EC7098"/>
    <w:rsid w:val="22F866E1"/>
    <w:rsid w:val="230F04C2"/>
    <w:rsid w:val="231B417D"/>
    <w:rsid w:val="236C40EF"/>
    <w:rsid w:val="237646A6"/>
    <w:rsid w:val="23775858"/>
    <w:rsid w:val="237A0EA4"/>
    <w:rsid w:val="238166D6"/>
    <w:rsid w:val="238A445D"/>
    <w:rsid w:val="23D80FDB"/>
    <w:rsid w:val="24206FF5"/>
    <w:rsid w:val="2443573A"/>
    <w:rsid w:val="244F6DB9"/>
    <w:rsid w:val="24AC6F06"/>
    <w:rsid w:val="24BE1264"/>
    <w:rsid w:val="24D869DB"/>
    <w:rsid w:val="24EF2AA9"/>
    <w:rsid w:val="24EF4CD0"/>
    <w:rsid w:val="24FC1669"/>
    <w:rsid w:val="25015F9F"/>
    <w:rsid w:val="25164CE5"/>
    <w:rsid w:val="25A15056"/>
    <w:rsid w:val="25A93643"/>
    <w:rsid w:val="25DE2D79"/>
    <w:rsid w:val="25E2324F"/>
    <w:rsid w:val="25FA62CC"/>
    <w:rsid w:val="263B5354"/>
    <w:rsid w:val="264B0C2D"/>
    <w:rsid w:val="269256CF"/>
    <w:rsid w:val="26AB75C6"/>
    <w:rsid w:val="26C651BD"/>
    <w:rsid w:val="26D94133"/>
    <w:rsid w:val="26E2714C"/>
    <w:rsid w:val="26EE4083"/>
    <w:rsid w:val="271C41D0"/>
    <w:rsid w:val="271E54F3"/>
    <w:rsid w:val="271E5FEA"/>
    <w:rsid w:val="27406D45"/>
    <w:rsid w:val="275D6B12"/>
    <w:rsid w:val="279B31F6"/>
    <w:rsid w:val="27EE53FD"/>
    <w:rsid w:val="280D678A"/>
    <w:rsid w:val="289522DC"/>
    <w:rsid w:val="2899001E"/>
    <w:rsid w:val="28D24C7D"/>
    <w:rsid w:val="28FF6A8F"/>
    <w:rsid w:val="2967011C"/>
    <w:rsid w:val="29BD11DC"/>
    <w:rsid w:val="29C67488"/>
    <w:rsid w:val="2A291524"/>
    <w:rsid w:val="2A552F76"/>
    <w:rsid w:val="2A726D79"/>
    <w:rsid w:val="2A7D74CC"/>
    <w:rsid w:val="2AC07F43"/>
    <w:rsid w:val="2ADB23BD"/>
    <w:rsid w:val="2B9A7B69"/>
    <w:rsid w:val="2BBF4839"/>
    <w:rsid w:val="2BD844E3"/>
    <w:rsid w:val="2BE21670"/>
    <w:rsid w:val="2C016606"/>
    <w:rsid w:val="2C1C0BA7"/>
    <w:rsid w:val="2C593CBF"/>
    <w:rsid w:val="2C9C141C"/>
    <w:rsid w:val="2D0619FA"/>
    <w:rsid w:val="2D426ED6"/>
    <w:rsid w:val="2DD526F9"/>
    <w:rsid w:val="2E281B19"/>
    <w:rsid w:val="2E364403"/>
    <w:rsid w:val="2E38159C"/>
    <w:rsid w:val="2E525B19"/>
    <w:rsid w:val="2E5463BA"/>
    <w:rsid w:val="2EC1207D"/>
    <w:rsid w:val="2F1A79DF"/>
    <w:rsid w:val="2FC54288"/>
    <w:rsid w:val="2FE813FF"/>
    <w:rsid w:val="30294D6B"/>
    <w:rsid w:val="30A6777C"/>
    <w:rsid w:val="30D21A7C"/>
    <w:rsid w:val="31171910"/>
    <w:rsid w:val="31440D43"/>
    <w:rsid w:val="319918A3"/>
    <w:rsid w:val="31A240F4"/>
    <w:rsid w:val="31CD6F8B"/>
    <w:rsid w:val="31E82FE3"/>
    <w:rsid w:val="32143878"/>
    <w:rsid w:val="322C0A7F"/>
    <w:rsid w:val="32BB5035"/>
    <w:rsid w:val="32BC3287"/>
    <w:rsid w:val="32CA2987"/>
    <w:rsid w:val="32FB3538"/>
    <w:rsid w:val="3321758E"/>
    <w:rsid w:val="332C27DC"/>
    <w:rsid w:val="332E52E9"/>
    <w:rsid w:val="336C3968"/>
    <w:rsid w:val="34053ACC"/>
    <w:rsid w:val="346C2A8B"/>
    <w:rsid w:val="34796A0C"/>
    <w:rsid w:val="34872615"/>
    <w:rsid w:val="34AA710F"/>
    <w:rsid w:val="34F66E13"/>
    <w:rsid w:val="35D43DB2"/>
    <w:rsid w:val="362B4280"/>
    <w:rsid w:val="364946A6"/>
    <w:rsid w:val="368E0D16"/>
    <w:rsid w:val="36ED1BBC"/>
    <w:rsid w:val="36F01751"/>
    <w:rsid w:val="371371EE"/>
    <w:rsid w:val="371927CF"/>
    <w:rsid w:val="37250DEE"/>
    <w:rsid w:val="372B32A4"/>
    <w:rsid w:val="37304B56"/>
    <w:rsid w:val="37532051"/>
    <w:rsid w:val="37C14E9C"/>
    <w:rsid w:val="38402264"/>
    <w:rsid w:val="38455ACD"/>
    <w:rsid w:val="385D0D76"/>
    <w:rsid w:val="385F2C42"/>
    <w:rsid w:val="3863505E"/>
    <w:rsid w:val="38AA5930"/>
    <w:rsid w:val="38CC58A6"/>
    <w:rsid w:val="392469A1"/>
    <w:rsid w:val="395327BD"/>
    <w:rsid w:val="396D34FD"/>
    <w:rsid w:val="39F03816"/>
    <w:rsid w:val="3A2D545E"/>
    <w:rsid w:val="3A5D0CAC"/>
    <w:rsid w:val="3AF17846"/>
    <w:rsid w:val="3AFF22A0"/>
    <w:rsid w:val="3B2E417A"/>
    <w:rsid w:val="3B380069"/>
    <w:rsid w:val="3B7B511A"/>
    <w:rsid w:val="3C12268E"/>
    <w:rsid w:val="3C30643A"/>
    <w:rsid w:val="3C357FBB"/>
    <w:rsid w:val="3C5C33E5"/>
    <w:rsid w:val="3C630B9D"/>
    <w:rsid w:val="3C6D4A4F"/>
    <w:rsid w:val="3CAC0A28"/>
    <w:rsid w:val="3D2D06D9"/>
    <w:rsid w:val="3D3369F9"/>
    <w:rsid w:val="3DEE31B7"/>
    <w:rsid w:val="3E432AAE"/>
    <w:rsid w:val="3E5C0B71"/>
    <w:rsid w:val="3F4D7CD4"/>
    <w:rsid w:val="3FF87828"/>
    <w:rsid w:val="401656C8"/>
    <w:rsid w:val="40AB6150"/>
    <w:rsid w:val="40BA6FD6"/>
    <w:rsid w:val="41036105"/>
    <w:rsid w:val="410C6FB8"/>
    <w:rsid w:val="412B2A68"/>
    <w:rsid w:val="41665080"/>
    <w:rsid w:val="41725BE1"/>
    <w:rsid w:val="417D0085"/>
    <w:rsid w:val="41956334"/>
    <w:rsid w:val="419D300F"/>
    <w:rsid w:val="41A517B0"/>
    <w:rsid w:val="41D233E5"/>
    <w:rsid w:val="41F93484"/>
    <w:rsid w:val="425D27FE"/>
    <w:rsid w:val="42B51AA1"/>
    <w:rsid w:val="42C8602C"/>
    <w:rsid w:val="42CF2B62"/>
    <w:rsid w:val="42DD05ED"/>
    <w:rsid w:val="43000F6E"/>
    <w:rsid w:val="435412BA"/>
    <w:rsid w:val="43601A0D"/>
    <w:rsid w:val="43733C33"/>
    <w:rsid w:val="4375551F"/>
    <w:rsid w:val="43BB515C"/>
    <w:rsid w:val="43DE2931"/>
    <w:rsid w:val="441C5A76"/>
    <w:rsid w:val="443773EC"/>
    <w:rsid w:val="444066D4"/>
    <w:rsid w:val="44507CD3"/>
    <w:rsid w:val="44615A3C"/>
    <w:rsid w:val="4501543B"/>
    <w:rsid w:val="4662784A"/>
    <w:rsid w:val="46A90FE3"/>
    <w:rsid w:val="47254DC0"/>
    <w:rsid w:val="47581030"/>
    <w:rsid w:val="477C493B"/>
    <w:rsid w:val="47A4791A"/>
    <w:rsid w:val="481158BD"/>
    <w:rsid w:val="482D3E87"/>
    <w:rsid w:val="483657A2"/>
    <w:rsid w:val="48381158"/>
    <w:rsid w:val="489B47F3"/>
    <w:rsid w:val="48A57EC2"/>
    <w:rsid w:val="48D3748B"/>
    <w:rsid w:val="48E31CEA"/>
    <w:rsid w:val="48F30C2D"/>
    <w:rsid w:val="48F72B20"/>
    <w:rsid w:val="491117AE"/>
    <w:rsid w:val="49295BFF"/>
    <w:rsid w:val="494D5A3B"/>
    <w:rsid w:val="4983111A"/>
    <w:rsid w:val="49A41485"/>
    <w:rsid w:val="49A93BE0"/>
    <w:rsid w:val="49BA174B"/>
    <w:rsid w:val="49BE2A0A"/>
    <w:rsid w:val="49CE6217"/>
    <w:rsid w:val="4A0B2F9A"/>
    <w:rsid w:val="4A353714"/>
    <w:rsid w:val="4A3543EA"/>
    <w:rsid w:val="4A3E623E"/>
    <w:rsid w:val="4A6C6EE9"/>
    <w:rsid w:val="4A890B66"/>
    <w:rsid w:val="4A913C61"/>
    <w:rsid w:val="4AB415CC"/>
    <w:rsid w:val="4B2924E1"/>
    <w:rsid w:val="4B321EE0"/>
    <w:rsid w:val="4B5014DE"/>
    <w:rsid w:val="4B61337B"/>
    <w:rsid w:val="4B666C61"/>
    <w:rsid w:val="4C855AD7"/>
    <w:rsid w:val="4D551EB6"/>
    <w:rsid w:val="4D573E80"/>
    <w:rsid w:val="4D875DE8"/>
    <w:rsid w:val="4DC24979"/>
    <w:rsid w:val="4DF416CF"/>
    <w:rsid w:val="4E217FEA"/>
    <w:rsid w:val="4E261913"/>
    <w:rsid w:val="4E8642F1"/>
    <w:rsid w:val="4EAA5B50"/>
    <w:rsid w:val="4EF02E88"/>
    <w:rsid w:val="4F1223CB"/>
    <w:rsid w:val="4F6F3BE3"/>
    <w:rsid w:val="4FB35E8E"/>
    <w:rsid w:val="4FB958D3"/>
    <w:rsid w:val="4FFB77B4"/>
    <w:rsid w:val="500742FC"/>
    <w:rsid w:val="50813090"/>
    <w:rsid w:val="50A1723A"/>
    <w:rsid w:val="510A120A"/>
    <w:rsid w:val="51716489"/>
    <w:rsid w:val="517A638F"/>
    <w:rsid w:val="51C4353A"/>
    <w:rsid w:val="51EE0B2B"/>
    <w:rsid w:val="51F073C9"/>
    <w:rsid w:val="524B0C10"/>
    <w:rsid w:val="52695CE7"/>
    <w:rsid w:val="52734B8D"/>
    <w:rsid w:val="527972B2"/>
    <w:rsid w:val="528D2F9D"/>
    <w:rsid w:val="52CD5231"/>
    <w:rsid w:val="52DA68A2"/>
    <w:rsid w:val="52E9465D"/>
    <w:rsid w:val="53194F87"/>
    <w:rsid w:val="53D24A79"/>
    <w:rsid w:val="53DF1383"/>
    <w:rsid w:val="5408174D"/>
    <w:rsid w:val="546617BD"/>
    <w:rsid w:val="54874775"/>
    <w:rsid w:val="55A4455E"/>
    <w:rsid w:val="55A523D4"/>
    <w:rsid w:val="55DE2713"/>
    <w:rsid w:val="55EC341A"/>
    <w:rsid w:val="561879E3"/>
    <w:rsid w:val="563037D0"/>
    <w:rsid w:val="5661367A"/>
    <w:rsid w:val="56A65531"/>
    <w:rsid w:val="56D06A51"/>
    <w:rsid w:val="56D50ED6"/>
    <w:rsid w:val="56FE00DA"/>
    <w:rsid w:val="57063AD6"/>
    <w:rsid w:val="571957A0"/>
    <w:rsid w:val="575C02E5"/>
    <w:rsid w:val="576158FB"/>
    <w:rsid w:val="577A21E5"/>
    <w:rsid w:val="57D44FE9"/>
    <w:rsid w:val="57E75E01"/>
    <w:rsid w:val="58780EF5"/>
    <w:rsid w:val="59301E5D"/>
    <w:rsid w:val="59396790"/>
    <w:rsid w:val="59463CD5"/>
    <w:rsid w:val="596678CC"/>
    <w:rsid w:val="59722042"/>
    <w:rsid w:val="59784C40"/>
    <w:rsid w:val="5979517E"/>
    <w:rsid w:val="598A2DE6"/>
    <w:rsid w:val="598D3DD1"/>
    <w:rsid w:val="5A2A0227"/>
    <w:rsid w:val="5A9913CF"/>
    <w:rsid w:val="5AA12BDF"/>
    <w:rsid w:val="5AAE1C04"/>
    <w:rsid w:val="5AD252C7"/>
    <w:rsid w:val="5B157129"/>
    <w:rsid w:val="5B2306DB"/>
    <w:rsid w:val="5B5F6FA1"/>
    <w:rsid w:val="5B687515"/>
    <w:rsid w:val="5BCF72D8"/>
    <w:rsid w:val="5BE371CF"/>
    <w:rsid w:val="5BFB32B4"/>
    <w:rsid w:val="5C0121B0"/>
    <w:rsid w:val="5C4405AE"/>
    <w:rsid w:val="5C4B6431"/>
    <w:rsid w:val="5C6A692A"/>
    <w:rsid w:val="5CBE18F8"/>
    <w:rsid w:val="5CC11316"/>
    <w:rsid w:val="5CEE7C31"/>
    <w:rsid w:val="5D53666B"/>
    <w:rsid w:val="5D9407D9"/>
    <w:rsid w:val="5D953B1E"/>
    <w:rsid w:val="5D9973FA"/>
    <w:rsid w:val="5DB61B54"/>
    <w:rsid w:val="5DF55A9A"/>
    <w:rsid w:val="5E6B6EE8"/>
    <w:rsid w:val="5E955B72"/>
    <w:rsid w:val="5EA136F2"/>
    <w:rsid w:val="5EB80094"/>
    <w:rsid w:val="5F622E25"/>
    <w:rsid w:val="5F7A62E9"/>
    <w:rsid w:val="5FB7718C"/>
    <w:rsid w:val="5FD4310E"/>
    <w:rsid w:val="600F0CD5"/>
    <w:rsid w:val="602C5ECC"/>
    <w:rsid w:val="60365B77"/>
    <w:rsid w:val="60C16966"/>
    <w:rsid w:val="60F75432"/>
    <w:rsid w:val="613805BE"/>
    <w:rsid w:val="62504B4B"/>
    <w:rsid w:val="62685D90"/>
    <w:rsid w:val="62742987"/>
    <w:rsid w:val="62803698"/>
    <w:rsid w:val="62A212A2"/>
    <w:rsid w:val="62B7005A"/>
    <w:rsid w:val="62B97655"/>
    <w:rsid w:val="62BA0FFC"/>
    <w:rsid w:val="62E2640A"/>
    <w:rsid w:val="63C138A2"/>
    <w:rsid w:val="63CC234F"/>
    <w:rsid w:val="6415342C"/>
    <w:rsid w:val="64485F1A"/>
    <w:rsid w:val="64824927"/>
    <w:rsid w:val="649F103C"/>
    <w:rsid w:val="651D5558"/>
    <w:rsid w:val="659E6A94"/>
    <w:rsid w:val="65AD387D"/>
    <w:rsid w:val="65EE58CD"/>
    <w:rsid w:val="669F36BE"/>
    <w:rsid w:val="66A55805"/>
    <w:rsid w:val="66A852F5"/>
    <w:rsid w:val="66AC6128"/>
    <w:rsid w:val="67127E33"/>
    <w:rsid w:val="68295FC1"/>
    <w:rsid w:val="68712245"/>
    <w:rsid w:val="6895015D"/>
    <w:rsid w:val="68D23AEE"/>
    <w:rsid w:val="68EE5593"/>
    <w:rsid w:val="6917406C"/>
    <w:rsid w:val="692073C4"/>
    <w:rsid w:val="694330B3"/>
    <w:rsid w:val="69961C09"/>
    <w:rsid w:val="69983044"/>
    <w:rsid w:val="69EC0228"/>
    <w:rsid w:val="6A1E2B6C"/>
    <w:rsid w:val="6A331379"/>
    <w:rsid w:val="6A5B5C98"/>
    <w:rsid w:val="6A5E63F6"/>
    <w:rsid w:val="6A8C7E1F"/>
    <w:rsid w:val="6A94006A"/>
    <w:rsid w:val="6AEA5EDC"/>
    <w:rsid w:val="6BA344F1"/>
    <w:rsid w:val="6BB31268"/>
    <w:rsid w:val="6BCF1F54"/>
    <w:rsid w:val="6BE607B0"/>
    <w:rsid w:val="6C3272E3"/>
    <w:rsid w:val="6C621E91"/>
    <w:rsid w:val="6C913DED"/>
    <w:rsid w:val="6D0B07A7"/>
    <w:rsid w:val="6D226741"/>
    <w:rsid w:val="6D241D51"/>
    <w:rsid w:val="6D2A4515"/>
    <w:rsid w:val="6D394EF9"/>
    <w:rsid w:val="6D4739E0"/>
    <w:rsid w:val="6D4D2752"/>
    <w:rsid w:val="6D5C57EC"/>
    <w:rsid w:val="6D5E04BB"/>
    <w:rsid w:val="6E2E03ED"/>
    <w:rsid w:val="6E3D6758"/>
    <w:rsid w:val="6E8839A7"/>
    <w:rsid w:val="6EBE0178"/>
    <w:rsid w:val="6EC634D1"/>
    <w:rsid w:val="6F1631E7"/>
    <w:rsid w:val="6F322494"/>
    <w:rsid w:val="6F3A0AB4"/>
    <w:rsid w:val="6F506C35"/>
    <w:rsid w:val="6F6B485B"/>
    <w:rsid w:val="6F761FFE"/>
    <w:rsid w:val="70085020"/>
    <w:rsid w:val="700A5B33"/>
    <w:rsid w:val="700E0130"/>
    <w:rsid w:val="701234E1"/>
    <w:rsid w:val="70125E9D"/>
    <w:rsid w:val="70332664"/>
    <w:rsid w:val="70712408"/>
    <w:rsid w:val="70CA4230"/>
    <w:rsid w:val="712229C2"/>
    <w:rsid w:val="713779A1"/>
    <w:rsid w:val="71440500"/>
    <w:rsid w:val="714441CC"/>
    <w:rsid w:val="71BB4E8D"/>
    <w:rsid w:val="71EF28F0"/>
    <w:rsid w:val="71F36CA1"/>
    <w:rsid w:val="71FF1C83"/>
    <w:rsid w:val="720055E0"/>
    <w:rsid w:val="722D2858"/>
    <w:rsid w:val="72631178"/>
    <w:rsid w:val="72916F19"/>
    <w:rsid w:val="72C74D55"/>
    <w:rsid w:val="72CE1870"/>
    <w:rsid w:val="737169D5"/>
    <w:rsid w:val="739A053E"/>
    <w:rsid w:val="73D24D33"/>
    <w:rsid w:val="73F13E37"/>
    <w:rsid w:val="73F43927"/>
    <w:rsid w:val="73F6144E"/>
    <w:rsid w:val="73FB4CB6"/>
    <w:rsid w:val="740578E3"/>
    <w:rsid w:val="7423420D"/>
    <w:rsid w:val="748471C0"/>
    <w:rsid w:val="74A30DC0"/>
    <w:rsid w:val="74F010E0"/>
    <w:rsid w:val="75371EDE"/>
    <w:rsid w:val="75B92F4B"/>
    <w:rsid w:val="75EA74C9"/>
    <w:rsid w:val="76497839"/>
    <w:rsid w:val="769431A0"/>
    <w:rsid w:val="769B34C2"/>
    <w:rsid w:val="76E47C83"/>
    <w:rsid w:val="772938E8"/>
    <w:rsid w:val="774802BD"/>
    <w:rsid w:val="776F16CC"/>
    <w:rsid w:val="778A7FBE"/>
    <w:rsid w:val="779F151E"/>
    <w:rsid w:val="77F225CC"/>
    <w:rsid w:val="77F94A71"/>
    <w:rsid w:val="782F4F2E"/>
    <w:rsid w:val="78544995"/>
    <w:rsid w:val="787752F2"/>
    <w:rsid w:val="78C0027C"/>
    <w:rsid w:val="78CE1A49"/>
    <w:rsid w:val="78D9395E"/>
    <w:rsid w:val="78FF381E"/>
    <w:rsid w:val="791E4AA5"/>
    <w:rsid w:val="79232399"/>
    <w:rsid w:val="7927526C"/>
    <w:rsid w:val="79BF6E0A"/>
    <w:rsid w:val="79C8388C"/>
    <w:rsid w:val="79EB40D1"/>
    <w:rsid w:val="79F0146C"/>
    <w:rsid w:val="79F4095F"/>
    <w:rsid w:val="7A0D4C51"/>
    <w:rsid w:val="7A175A9A"/>
    <w:rsid w:val="7A8D01A3"/>
    <w:rsid w:val="7A9075CC"/>
    <w:rsid w:val="7AF43ADC"/>
    <w:rsid w:val="7B461D0D"/>
    <w:rsid w:val="7B635B8A"/>
    <w:rsid w:val="7B8726D4"/>
    <w:rsid w:val="7BC63DFB"/>
    <w:rsid w:val="7BD40093"/>
    <w:rsid w:val="7BD629BF"/>
    <w:rsid w:val="7BDF4CC1"/>
    <w:rsid w:val="7BF51B4B"/>
    <w:rsid w:val="7C15716C"/>
    <w:rsid w:val="7C2417F6"/>
    <w:rsid w:val="7C3A0340"/>
    <w:rsid w:val="7C491870"/>
    <w:rsid w:val="7CAE454C"/>
    <w:rsid w:val="7D353D17"/>
    <w:rsid w:val="7E024E93"/>
    <w:rsid w:val="7E546F05"/>
    <w:rsid w:val="7E59398D"/>
    <w:rsid w:val="7EA67F14"/>
    <w:rsid w:val="7EE84089"/>
    <w:rsid w:val="7EFD4A34"/>
    <w:rsid w:val="7F1910EB"/>
    <w:rsid w:val="7FBB354B"/>
    <w:rsid w:val="7FC329BE"/>
    <w:rsid w:val="7FDF36DE"/>
    <w:rsid w:val="EFDB9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spacing w:before="120" w:after="120"/>
      <w:jc w:val="center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0"/>
    </w:rPr>
  </w:style>
  <w:style w:type="paragraph" w:styleId="7">
    <w:name w:val="Body Text Indent"/>
    <w:basedOn w:val="1"/>
    <w:next w:val="8"/>
    <w:autoRedefine/>
    <w:qFormat/>
    <w:uiPriority w:val="0"/>
    <w:pPr>
      <w:tabs>
        <w:tab w:val="left" w:pos="1995"/>
      </w:tabs>
      <w:spacing w:line="500" w:lineRule="exact"/>
      <w:ind w:firstLine="570"/>
      <w:outlineLvl w:val="0"/>
    </w:pPr>
    <w:rPr>
      <w:rFonts w:ascii="宋体" w:hAnsi="宋体"/>
      <w:sz w:val="28"/>
      <w:szCs w:val="28"/>
    </w:rPr>
  </w:style>
  <w:style w:type="paragraph" w:styleId="8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Date"/>
    <w:basedOn w:val="1"/>
    <w:next w:val="1"/>
    <w:autoRedefine/>
    <w:qFormat/>
    <w:uiPriority w:val="0"/>
    <w:pPr>
      <w:ind w:left="100" w:leftChars="2500"/>
    </w:p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0"/>
      <w:lang w:val="en-US" w:eastAsia="zh-CN" w:bidi="ar-SA"/>
    </w:rPr>
  </w:style>
  <w:style w:type="paragraph" w:styleId="11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12">
    <w:name w:val="Body Text First Indent 2"/>
    <w:basedOn w:val="7"/>
    <w:autoRedefine/>
    <w:qFormat/>
    <w:uiPriority w:val="99"/>
    <w:pPr>
      <w:ind w:left="200" w:firstLine="200" w:firstLineChars="200"/>
    </w:pPr>
    <w:rPr>
      <w:rFonts w:ascii="Calibri" w:hAnsi="Calibri" w:cs="Calibri"/>
      <w:szCs w:val="21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7">
    <w:name w:val="NormalCharacter"/>
    <w:link w:val="1"/>
    <w:autoRedefine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18">
    <w:name w:val="Heading1"/>
    <w:basedOn w:val="1"/>
    <w:next w:val="1"/>
    <w:autoRedefine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b/>
      <w:kern w:val="44"/>
      <w:sz w:val="44"/>
      <w:szCs w:val="20"/>
      <w:lang w:val="en-US" w:eastAsia="zh-CN" w:bidi="ar-SA"/>
    </w:rPr>
  </w:style>
  <w:style w:type="paragraph" w:customStyle="1" w:styleId="19">
    <w:name w:val="Heading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textAlignment w:val="baseline"/>
    </w:pPr>
    <w:rPr>
      <w:rFonts w:ascii="Arial" w:hAnsi="Arial" w:eastAsia="黑体"/>
      <w:b/>
      <w:kern w:val="2"/>
      <w:sz w:val="32"/>
      <w:szCs w:val="20"/>
      <w:lang w:val="en-US" w:eastAsia="zh-CN" w:bidi="ar-SA"/>
    </w:rPr>
  </w:style>
  <w:style w:type="character" w:customStyle="1" w:styleId="20">
    <w:name w:val="PageNumber"/>
    <w:link w:val="1"/>
    <w:autoRedefine/>
    <w:qFormat/>
    <w:uiPriority w:val="0"/>
  </w:style>
  <w:style w:type="character" w:customStyle="1" w:styleId="21">
    <w:name w:val="font2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5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paragraph" w:customStyle="1" w:styleId="24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5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7">
    <w:name w:val="font51"/>
    <w:basedOn w:val="1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  <w:vertAlign w:val="superscript"/>
    </w:rPr>
  </w:style>
  <w:style w:type="character" w:customStyle="1" w:styleId="28">
    <w:name w:val="font6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699</Words>
  <Characters>770</Characters>
  <Lines>0</Lines>
  <Paragraphs>0</Paragraphs>
  <TotalTime>10</TotalTime>
  <ScaleCrop>false</ScaleCrop>
  <LinksUpToDate>false</LinksUpToDate>
  <CharactersWithSpaces>781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2021-09-15T16:19:00Z</dcterms:created>
  <dc:creator>东源建设</dc:creator>
  <cp:lastModifiedBy>从此不问尘事</cp:lastModifiedBy>
  <cp:lastPrinted>2026-05-22T08:12:00Z</cp:lastPrinted>
  <dcterms:modified xsi:type="dcterms:W3CDTF">2026-07-02T06:52:33Z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A83DB517242949238AADD22D1C289209_13</vt:lpwstr>
  </property>
  <property fmtid="{D5CDD505-2E9C-101B-9397-08002B2CF9AE}" pid="4" name="KSOTemplateDocerSaveRecord">
    <vt:lpwstr>eyJoZGlkIjoiMjdjMmE3YjFlOTViOWU1ZDliNzM2MTA4ZWVlNjVmMmIiLCJ1c2VySWQiOiIzMDE3Mjg4MjIifQ==</vt:lpwstr>
  </property>
</Properties>
</file>